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SPLITSKO-DALMATINSKA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SREDNJA STRUKOVNA ŠKOLA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BANA JOSIPA JELAČIĆA,SINJ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003-06/19-01/81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2175-38-01-19-1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Sinj, 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 listopad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</w:t>
      </w:r>
    </w:p>
    <w:p w:rsidR="00EF23E7" w:rsidRPr="00C0120F" w:rsidRDefault="00EF23E7" w:rsidP="00EF2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3E7" w:rsidRPr="00C0120F" w:rsidRDefault="00EF23E7" w:rsidP="00EF2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118. Zakona o odgoju i obrazovanju (Narodne novine, br. 87/08, 86/09, 92/10, 105/10, 90/11, 5/12, 16/12, 86/12, 126/12, 94/13, 152/14, 07/17, 68/18)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55. Statuta Srednje strukovne škole bana Josipa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Jelečića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,Sinj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vezi sa člankom 34. Zakona o fiskalnoj odgovornosti (Narodne novine, br. 111/18) i članka 7. Uredbe o sastavljanju i predaji Izjave o fiskalnoj odgovornosti (Narodne novine, broj 95/19),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 , dana 29</w:t>
      </w:r>
      <w:r w:rsidRPr="00C0120F">
        <w:rPr>
          <w:rFonts w:ascii="Times New Roman" w:eastAsia="Times New Roman" w:hAnsi="Times New Roman" w:cs="Times New Roman"/>
          <w:sz w:val="24"/>
          <w:szCs w:val="24"/>
          <w:lang w:eastAsia="hr-HR"/>
        </w:rPr>
        <w:t>.listopada 2019. godine donosi</w:t>
      </w:r>
    </w:p>
    <w:p w:rsidR="00EF23E7" w:rsidRPr="00C0120F" w:rsidRDefault="00EF23E7" w:rsidP="00EF23E7">
      <w:pPr>
        <w:spacing w:line="3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23E7" w:rsidRDefault="00EF23E7" w:rsidP="00860948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0948" w:rsidRPr="00860948" w:rsidRDefault="00860948" w:rsidP="0086094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609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PROCEDURU </w:t>
      </w:r>
      <w:r w:rsidRPr="00860948">
        <w:rPr>
          <w:rFonts w:ascii="Times New Roman" w:eastAsia="Times New Roman" w:hAnsi="Times New Roman" w:cs="Times New Roman"/>
          <w:b/>
          <w:sz w:val="24"/>
          <w:lang w:eastAsia="hr-HR"/>
        </w:rPr>
        <w:t>NAPLATE PRIHODA</w:t>
      </w:r>
    </w:p>
    <w:p w:rsidR="00860948" w:rsidRPr="00860948" w:rsidRDefault="00EF23E7" w:rsidP="00860948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SREDNJOJ STRUKOVNOJ ŠKOLI BANA JOSIPA JELAČIĆA,SINJ</w:t>
      </w:r>
    </w:p>
    <w:p w:rsidR="00860948" w:rsidRDefault="00860948" w:rsidP="00860948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4B84" w:rsidRPr="00860948" w:rsidRDefault="00994B84" w:rsidP="00860948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0948" w:rsidRPr="00860948" w:rsidRDefault="00860948" w:rsidP="00860948">
      <w:pPr>
        <w:spacing w:line="151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0948" w:rsidRPr="00860948" w:rsidRDefault="00860948" w:rsidP="00860948">
      <w:pPr>
        <w:spacing w:line="35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uređuje se </w:t>
      </w:r>
      <w:r w:rsidRPr="00860948">
        <w:rPr>
          <w:rFonts w:ascii="Times New Roman" w:eastAsia="Times New Roman" w:hAnsi="Times New Roman" w:cs="Times New Roman"/>
          <w:b/>
          <w:sz w:val="24"/>
          <w:lang w:eastAsia="hr-HR"/>
        </w:rPr>
        <w:t>NAPLATA PRIHODA</w:t>
      </w: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4B84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Srednjoj strukovnoj školi bana Josipa Jelačića,Sinj</w:t>
      </w:r>
      <w:r w:rsidR="00994B84"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>i ostala pitanja važna za isto.</w:t>
      </w:r>
    </w:p>
    <w:p w:rsidR="00860948" w:rsidRDefault="00860948" w:rsidP="00860948">
      <w:pPr>
        <w:spacing w:line="234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476A" w:rsidRPr="00860948" w:rsidRDefault="009A476A" w:rsidP="00860948">
      <w:pPr>
        <w:spacing w:line="234" w:lineRule="exact"/>
        <w:rPr>
          <w:rFonts w:ascii="Times New Roman" w:eastAsia="Times New Roman" w:hAnsi="Times New Roman" w:cs="Times New Roman"/>
          <w:lang w:eastAsia="hr-HR"/>
        </w:rPr>
      </w:pPr>
    </w:p>
    <w:p w:rsidR="00860948" w:rsidRPr="00860948" w:rsidRDefault="00860948" w:rsidP="00860948">
      <w:pPr>
        <w:spacing w:line="331" w:lineRule="exact"/>
        <w:rPr>
          <w:rFonts w:ascii="Times New Roman" w:eastAsia="Times New Roman" w:hAnsi="Times New Roman" w:cs="Times New Roman"/>
          <w:lang w:eastAsia="hr-HR"/>
        </w:rPr>
      </w:pPr>
    </w:p>
    <w:p w:rsidR="00860948" w:rsidRPr="00860948" w:rsidRDefault="00860948" w:rsidP="00860948">
      <w:pPr>
        <w:spacing w:line="326" w:lineRule="exact"/>
        <w:rPr>
          <w:rFonts w:ascii="Times New Roman" w:eastAsia="Times New Roman" w:hAnsi="Times New Roman" w:cs="Times New Roman"/>
          <w:lang w:eastAsia="hr-HR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2820"/>
        <w:gridCol w:w="1280"/>
        <w:gridCol w:w="1320"/>
        <w:gridCol w:w="1380"/>
        <w:gridCol w:w="3260"/>
      </w:tblGrid>
      <w:tr w:rsidR="00860948" w:rsidRPr="00860948" w:rsidTr="00D5269D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Naziv radnje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podataka Računovodstvu potrebnih za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 korisnika i izdano uvjerenje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</w:tr>
      <w:tr w:rsidR="00860948" w:rsidRPr="00860948" w:rsidTr="00D5269D">
        <w:trPr>
          <w:trHeight w:val="41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izdavanje računa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Izdavanje/izrada računa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Računi; zaduženja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860948" w:rsidRPr="00860948" w:rsidTr="00D5269D">
        <w:trPr>
          <w:trHeight w:val="145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6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Ovjera i potpis računa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dana od izrade računa</w:t>
            </w:r>
          </w:p>
        </w:tc>
      </w:tr>
      <w:tr w:rsidR="00860948" w:rsidRPr="00860948" w:rsidTr="00D5269D">
        <w:trPr>
          <w:trHeight w:val="1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Slanje izlaznog računa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izlazne pošte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dva dana nakon ovjere</w:t>
            </w: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Unos  podataka  u  sustav  (knjiženje  izlaznih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izlaznih računa, Glavna knjiga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Unutar  mjeseca  na  koji  se</w:t>
            </w:r>
          </w:p>
        </w:tc>
      </w:tr>
      <w:tr w:rsidR="00860948" w:rsidRPr="00860948" w:rsidTr="00D5269D">
        <w:trPr>
          <w:trHeight w:val="41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 odnosi</w:t>
            </w: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315"/>
        </w:trPr>
        <w:tc>
          <w:tcPr>
            <w:tcW w:w="48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page21"/>
            <w:bookmarkEnd w:id="0"/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Evidentiranje naplaćenih prihoda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39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ulaznih računa, Glavna knjiga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</w:tr>
      <w:tr w:rsidR="00860948" w:rsidRPr="00860948" w:rsidTr="00D5269D">
        <w:trPr>
          <w:trHeight w:val="1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60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naplate prihoda (analitika)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Izvadak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</w:tr>
      <w:tr w:rsidR="00860948" w:rsidRPr="00860948" w:rsidTr="00D5269D">
        <w:trPr>
          <w:trHeight w:val="41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 stanja  dospjelih  i  nenaplaćenih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Izvod otvorenih stavaka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Mjesečno</w:t>
            </w:r>
          </w:p>
        </w:tc>
      </w:tr>
      <w:tr w:rsidR="00860948" w:rsidRPr="00860948" w:rsidTr="00D5269D">
        <w:trPr>
          <w:trHeight w:val="41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potraživanja/prihoda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Upozoravanje i izdavanje opomena i opomena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Opomene i opomene pred tužbu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860948" w:rsidRPr="00860948" w:rsidTr="00D5269D">
        <w:trPr>
          <w:trHeight w:val="41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 tužbu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Donošenje    odluke    o    prisilnoj    naplati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Odluka o prisilnoj naplati potraživanja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godine</w:t>
            </w:r>
          </w:p>
        </w:tc>
      </w:tr>
      <w:tr w:rsidR="00860948" w:rsidRPr="00860948" w:rsidTr="00D5269D">
        <w:trPr>
          <w:trHeight w:val="14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Ovrha-prisilna naplata potraživanja u skladu s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Tajništvo/Odvjetnik</w:t>
            </w:r>
          </w:p>
        </w:tc>
        <w:tc>
          <w:tcPr>
            <w:tcW w:w="3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Ovršni postupak kod javnog bilježnika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  dana   od Odluke</w:t>
            </w:r>
          </w:p>
        </w:tc>
      </w:tr>
      <w:tr w:rsidR="00860948" w:rsidRPr="00860948" w:rsidTr="00D5269D">
        <w:trPr>
          <w:trHeight w:val="41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Ovršnim zakonom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60948" w:rsidRPr="00860948" w:rsidRDefault="00860948" w:rsidP="008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0948" w:rsidRPr="00860948" w:rsidRDefault="00860948" w:rsidP="008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 isteku roka nije naplaćen dug za koji je poslana opomena, računovodstvo o tome obavještava čelnika koji donosi Odluku o prisilnoj naplati potraživanja te se pokreće ovršni postupak kod javnog bilježnika.</w:t>
      </w:r>
    </w:p>
    <w:p w:rsidR="00860948" w:rsidRPr="00860948" w:rsidRDefault="00860948" w:rsidP="00860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>Ovršni postupak se pokreće za dugovanja u visini većoj od 500,00 kn po jednom dužniku.</w:t>
      </w: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2400"/>
        <w:gridCol w:w="2480"/>
        <w:gridCol w:w="1060"/>
        <w:gridCol w:w="720"/>
        <w:gridCol w:w="1360"/>
        <w:gridCol w:w="1900"/>
      </w:tblGrid>
      <w:tr w:rsidR="00860948" w:rsidRPr="00860948" w:rsidTr="00D5269D">
        <w:trPr>
          <w:trHeight w:val="27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Naziva radnje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 radnju poduzima</w:t>
            </w:r>
          </w:p>
        </w:tc>
        <w:tc>
          <w:tcPr>
            <w:tcW w:w="2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dokumenta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 za poduzimanje radnje</w:t>
            </w:r>
          </w:p>
        </w:tc>
      </w:tr>
      <w:tr w:rsidR="00860948" w:rsidRPr="00860948" w:rsidTr="00D5269D">
        <w:trPr>
          <w:trHeight w:val="147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Utvrđivanje knjigovodstvenog stanja dužnika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Knjigovodstvene kartice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60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dokumentacije za ovršni postupak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Knjigovodstvena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kartica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  isteka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roka  za  zastaru</w:t>
            </w:r>
          </w:p>
        </w:tc>
      </w:tr>
      <w:tr w:rsidR="00860948" w:rsidRPr="00860948" w:rsidTr="00D5269D">
        <w:trPr>
          <w:trHeight w:val="147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78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page22"/>
            <w:bookmarkEnd w:id="1"/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prijedloga za ovrhu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Nacrt  prijedloga  za  ovrhu  Općinskom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   dva    dana    od</w:t>
            </w:r>
          </w:p>
        </w:tc>
      </w:tr>
      <w:tr w:rsidR="00860948" w:rsidRPr="00860948" w:rsidTr="00D5269D">
        <w:trPr>
          <w:trHeight w:val="413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sudu ili javnom bilježniku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pokretanja postupka</w:t>
            </w:r>
          </w:p>
        </w:tc>
      </w:tr>
      <w:tr w:rsidR="00860948" w:rsidRPr="00860948" w:rsidTr="00D5269D">
        <w:trPr>
          <w:trHeight w:val="147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Ovjera i potpis prijedloga za ovrhu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  za  ovrhu  Općinskom  sudu  ili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dva dana od izrade</w:t>
            </w:r>
          </w:p>
        </w:tc>
      </w:tr>
      <w:tr w:rsidR="00860948" w:rsidRPr="00860948" w:rsidTr="00D5269D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Javnom bilježniku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</w:t>
            </w:r>
          </w:p>
        </w:tc>
      </w:tr>
      <w:tr w:rsidR="00860948" w:rsidRPr="00860948" w:rsidTr="00D5269D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9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prijedloga za ovrhu Javnom bilježniku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Tajništvo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Knjiga izlazne pošte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dva dana od izrade</w:t>
            </w:r>
          </w:p>
        </w:tc>
      </w:tr>
      <w:tr w:rsidR="00860948" w:rsidRPr="00860948" w:rsidTr="00D5269D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ili Općinskom sudu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prijedloga</w:t>
            </w:r>
          </w:p>
        </w:tc>
      </w:tr>
      <w:tr w:rsidR="00860948" w:rsidRPr="00860948" w:rsidTr="00D5269D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48" w:rsidRPr="00860948" w:rsidTr="00D5269D">
        <w:trPr>
          <w:trHeight w:val="258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pravomoćnih rješenja FINA-i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Pravomoćno rješenje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Najkasnije 2 dana od primitka</w:t>
            </w:r>
          </w:p>
        </w:tc>
      </w:tr>
      <w:tr w:rsidR="00860948" w:rsidRPr="00860948" w:rsidTr="00D5269D">
        <w:trPr>
          <w:trHeight w:val="415"/>
        </w:trPr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9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pravomoćnih rješenja</w:t>
            </w:r>
          </w:p>
        </w:tc>
      </w:tr>
      <w:tr w:rsidR="00860948" w:rsidRPr="00860948" w:rsidTr="00D5269D">
        <w:trPr>
          <w:trHeight w:val="144"/>
        </w:trPr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60948" w:rsidRPr="00860948" w:rsidRDefault="00860948" w:rsidP="0086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C4F4E" w:rsidRPr="00860948" w:rsidRDefault="001C4F4E" w:rsidP="001C4F4E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948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objavit će se na oglasnoj ploči i web stranicama Škole, a stupa na snagu danom donošenja.</w:t>
      </w:r>
    </w:p>
    <w:p w:rsidR="001C4F4E" w:rsidRPr="00860948" w:rsidRDefault="001C4F4E" w:rsidP="001C4F4E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</w:t>
      </w:r>
    </w:p>
    <w:p w:rsidR="00860948" w:rsidRPr="00860948" w:rsidRDefault="001C4F4E" w:rsidP="001C4F4E">
      <w:pPr>
        <w:spacing w:line="200" w:lineRule="exac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Stipe Ivišić,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dipl.teolog</w:t>
      </w:r>
      <w:proofErr w:type="spellEnd"/>
    </w:p>
    <w:p w:rsidR="00601C64" w:rsidRDefault="00601C64"/>
    <w:sectPr w:rsidR="00601C64" w:rsidSect="009C11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48"/>
    <w:rsid w:val="001C4F4E"/>
    <w:rsid w:val="002D19C1"/>
    <w:rsid w:val="00601C64"/>
    <w:rsid w:val="00860948"/>
    <w:rsid w:val="00994B84"/>
    <w:rsid w:val="009A476A"/>
    <w:rsid w:val="00B86EB5"/>
    <w:rsid w:val="00CF4195"/>
    <w:rsid w:val="00E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7C1E-49C8-47F9-9CE5-4DE896E0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dcterms:created xsi:type="dcterms:W3CDTF">2019-10-31T07:20:00Z</dcterms:created>
  <dcterms:modified xsi:type="dcterms:W3CDTF">2019-10-31T08:53:00Z</dcterms:modified>
</cp:coreProperties>
</file>